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B0" w:rsidRDefault="00494297" w:rsidP="004942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Idézet elemzés</w:t>
      </w:r>
      <w:bookmarkStart w:id="0" w:name="_GoBack"/>
      <w:bookmarkEnd w:id="0"/>
    </w:p>
    <w:p w:rsidR="00FB32B0" w:rsidRDefault="00FB32B0" w:rsidP="00F801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A7B" w:rsidRPr="00F80111" w:rsidRDefault="00814A7B" w:rsidP="00F80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0111">
        <w:rPr>
          <w:rFonts w:ascii="Times New Roman" w:hAnsi="Times New Roman" w:cs="Times New Roman"/>
          <w:sz w:val="32"/>
          <w:szCs w:val="32"/>
        </w:rPr>
        <w:t>A mű lényegét legjobban a következő idézet fejezi ki</w:t>
      </w:r>
      <w:r w:rsidRPr="00F80111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14A7B" w:rsidRPr="00F80111" w:rsidRDefault="00814A7B" w:rsidP="00F801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111">
        <w:rPr>
          <w:rFonts w:ascii="Times New Roman" w:hAnsi="Times New Roman" w:cs="Times New Roman"/>
          <w:b/>
          <w:i/>
          <w:sz w:val="32"/>
          <w:szCs w:val="32"/>
        </w:rPr>
        <w:t>De hát Melinda! Ó! Hát a haza! Itten Melindám, ottan a hazám - a pártütés kiáltoz, a szerelmem tartoztat.</w:t>
      </w:r>
      <w:r w:rsidRPr="00F801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4A7B" w:rsidRPr="00F80111" w:rsidRDefault="00814A7B" w:rsidP="00F80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0111">
        <w:rPr>
          <w:rFonts w:ascii="Times New Roman" w:hAnsi="Times New Roman" w:cs="Times New Roman"/>
          <w:sz w:val="32"/>
          <w:szCs w:val="32"/>
        </w:rPr>
        <w:t>Ezen gondolatok összesége indítja el a mű cselekményét.</w:t>
      </w:r>
    </w:p>
    <w:p w:rsidR="00814A7B" w:rsidRPr="00F80111" w:rsidRDefault="00814A7B" w:rsidP="00F801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111">
        <w:rPr>
          <w:rFonts w:ascii="Times New Roman" w:hAnsi="Times New Roman" w:cs="Times New Roman"/>
          <w:sz w:val="32"/>
          <w:szCs w:val="32"/>
        </w:rPr>
        <w:t xml:space="preserve">   Bánknak több problémával meg kell küzdenie a mű során, mely belső konfliktust eredményez az életében. Egyrészt hazaszeretetének és nádori tisztségének kell eleget tennie, amikor a haza szolgátra hívja. Másrészt felesége és gyermeke biztonságát és nyugalmát kell biztosítania. Mint a bevezetésben megjelölt idézetből is láthatjuk Bánk egy igen ritka nemes jellemű hazafi. A jellenlegi helyzetben a nép szűkölködik, nyomorog, míg a királyi palotában a királynő mulatozik az ország minden pénzét elköltve. Bánknak a nép érdekeit kell képviselnie, miközben összeesküvés szerveződik a királyné háta mögött.  Eközben Gertrudis öccse, Ottó el akarja csábítani Melindát. Bánk az adott helyzetben kétfelé szakad és nem tudja el dönteni, hogy közéleti vagy magánéleti problémáját oldja meg. Ezen a ponton Bánk már szembesül azzal, hogy valamelyik területen kudarcot fog vallani. Bánk nemes jellemét és tiszta szívét legjobban jellemzi, ahogyan a személyes életét kockára téve próbálja megmenteni a hazáját.</w:t>
      </w:r>
    </w:p>
    <w:p w:rsidR="00F340D7" w:rsidRPr="00F80111" w:rsidRDefault="00814A7B" w:rsidP="00F801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111">
        <w:rPr>
          <w:rFonts w:ascii="Times New Roman" w:hAnsi="Times New Roman" w:cs="Times New Roman"/>
          <w:sz w:val="32"/>
          <w:szCs w:val="32"/>
        </w:rPr>
        <w:t xml:space="preserve">      Nehéz ítéletet mondani a mai világbán erről, mivel egyrészt a családnak mindig előrébb kell lennie, mint a munkahelynek, másrészt viszont, ha egy egész nép nyomorog, akkor egy ország van veszélyben és ez tettre késztet minket</w:t>
      </w:r>
    </w:p>
    <w:sectPr w:rsidR="00F340D7" w:rsidRPr="00F8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494297"/>
    <w:rsid w:val="00814A7B"/>
    <w:rsid w:val="00F340D7"/>
    <w:rsid w:val="00F80111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5D8F-61AB-456E-839F-0AD8B93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Bársony Dia</dc:creator>
  <cp:keywords/>
  <dc:description/>
  <cp:lastModifiedBy>Bársony Dia</cp:lastModifiedBy>
  <cp:revision>10</cp:revision>
  <dcterms:created xsi:type="dcterms:W3CDTF">2017-04-08T13:06:00Z</dcterms:created>
  <dcterms:modified xsi:type="dcterms:W3CDTF">2017-04-09T18:11:00Z</dcterms:modified>
</cp:coreProperties>
</file>